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F807" w14:textId="0A533D40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>
        <w:rPr>
          <w:rFonts w:ascii="Roboto" w:eastAsia="Times New Roman" w:hAnsi="Roboto" w:cs="Times New Roman"/>
          <w:color w:val="232323"/>
          <w:sz w:val="23"/>
          <w:szCs w:val="23"/>
        </w:rPr>
        <w:t>REFUND POLICY – SUMMIT 202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</w:p>
    <w:p w14:paraId="7625C620" w14:textId="77777777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44AA35E8" w14:textId="3F3BD9F8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All cancellations must be in writing. If you are unable to attend, a substitution can be made at any time.</w:t>
      </w:r>
    </w:p>
    <w:p w14:paraId="50E2E7F6" w14:textId="51DB4CAD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Registrations cancelled before August 1,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  <w:proofErr w:type="gramEnd"/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will be refunded in full, minus $100 fee for administrative processing.</w:t>
      </w:r>
    </w:p>
    <w:p w14:paraId="2BE9AAAD" w14:textId="79DF64FB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Registrations cancelled between August 1,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  <w:proofErr w:type="gramEnd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and September 1, 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, will be subject to $300 penalty.</w:t>
      </w:r>
    </w:p>
    <w:p w14:paraId="3E456E50" w14:textId="4920E279" w:rsid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No refunds will be issued for cancellations received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between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September 2,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  <w:proofErr w:type="gramEnd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and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September 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1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, 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3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unless such a request is in alignment with the Emergency Policy below.</w:t>
      </w:r>
    </w:p>
    <w:p w14:paraId="489F55B3" w14:textId="77777777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08A5C723" w14:textId="0E52B0A4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Send cancellations and requests for refunds in writing via e-mail to 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Emma Couillard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at </w:t>
      </w:r>
      <w:hyperlink r:id="rId5" w:history="1">
        <w:r w:rsidR="00C63C77" w:rsidRPr="00A24145">
          <w:rPr>
            <w:rStyle w:val="Hyperlink"/>
          </w:rPr>
          <w:t>emma.couillard@admetechfoundation.org</w:t>
        </w:r>
      </w:hyperlink>
      <w:r w:rsidR="00C63C77">
        <w:t xml:space="preserve">.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 </w:t>
      </w:r>
    </w:p>
    <w:p w14:paraId="62371503" w14:textId="77777777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5AD5358C" w14:textId="25B18DF4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b/>
          <w:bCs/>
          <w:color w:val="232323"/>
          <w:sz w:val="23"/>
          <w:szCs w:val="23"/>
          <w:bdr w:val="none" w:sz="0" w:space="0" w:color="auto" w:frame="1"/>
        </w:rPr>
        <w:t>Emergency Illness or Death of Registrant or Immediate Family Member</w:t>
      </w:r>
      <w:r w:rsidRPr="001B0C8A">
        <w:rPr>
          <w:rFonts w:ascii="Roboto" w:eastAsia="Times New Roman" w:hAnsi="Roboto" w:cs="Times New Roman"/>
          <w:b/>
          <w:bCs/>
          <w:color w:val="232323"/>
          <w:sz w:val="23"/>
          <w:szCs w:val="23"/>
          <w:bdr w:val="none" w:sz="0" w:space="0" w:color="auto" w:frame="1"/>
        </w:rPr>
        <w:br/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Refunds on September 2 and later may be granted if an attendee is unable to attend the conference due to a family death, illness, or other extraordinary circumstances.  In such circumstances, </w:t>
      </w:r>
      <w:r w:rsidR="00C63C77">
        <w:rPr>
          <w:rFonts w:ascii="Roboto" w:eastAsia="Times New Roman" w:hAnsi="Roboto" w:cs="Times New Roman"/>
          <w:color w:val="232323"/>
          <w:sz w:val="23"/>
          <w:szCs w:val="23"/>
        </w:rPr>
        <w:t>Emma Couillard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must be contacted by e-mail (see above). Refunds will be subject to $100 processing fee.</w:t>
      </w:r>
    </w:p>
    <w:p w14:paraId="5D1B34B4" w14:textId="77777777" w:rsidR="00F6034F" w:rsidRDefault="00F6034F"/>
    <w:sectPr w:rsidR="00F6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A3D"/>
    <w:multiLevelType w:val="multilevel"/>
    <w:tmpl w:val="57A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452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8A"/>
    <w:rsid w:val="00064707"/>
    <w:rsid w:val="00145FDB"/>
    <w:rsid w:val="001B0C8A"/>
    <w:rsid w:val="00C63C77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E2B59"/>
  <w15:chartTrackingRefBased/>
  <w15:docId w15:val="{46A64781-2B29-1B46-AD9E-DF1BFC8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0C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0C8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couillard@admetech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AdMeTech Foundation</dc:creator>
  <cp:keywords/>
  <dc:description/>
  <cp:lastModifiedBy>Faina Shtern</cp:lastModifiedBy>
  <cp:revision>2</cp:revision>
  <dcterms:created xsi:type="dcterms:W3CDTF">2022-11-02T14:04:00Z</dcterms:created>
  <dcterms:modified xsi:type="dcterms:W3CDTF">2022-11-02T14:04:00Z</dcterms:modified>
</cp:coreProperties>
</file>