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F807" w14:textId="77777777" w:rsid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  <w:r>
        <w:rPr>
          <w:rFonts w:ascii="Roboto" w:eastAsia="Times New Roman" w:hAnsi="Roboto" w:cs="Times New Roman"/>
          <w:color w:val="232323"/>
          <w:sz w:val="23"/>
          <w:szCs w:val="23"/>
        </w:rPr>
        <w:t>REFUND POLICY – SUMMIT 2022</w:t>
      </w:r>
    </w:p>
    <w:p w14:paraId="7625C620" w14:textId="77777777" w:rsid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</w:p>
    <w:p w14:paraId="44AA35E8" w14:textId="3F3BD9F8" w:rsidR="001B0C8A" w:rsidRP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All cancellations must be in writing. If you are unable to attend, a substitution can be made at any time.</w:t>
      </w:r>
    </w:p>
    <w:p w14:paraId="50E2E7F6" w14:textId="1065C3F4" w:rsidR="001B0C8A" w:rsidRPr="001B0C8A" w:rsidRDefault="001B0C8A" w:rsidP="001B0C8A">
      <w:pPr>
        <w:numPr>
          <w:ilvl w:val="0"/>
          <w:numId w:val="1"/>
        </w:numPr>
        <w:shd w:val="clear" w:color="auto" w:fill="FFFFFF"/>
        <w:ind w:left="1020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Registrations cancelled before August 1, </w:t>
      </w:r>
      <w:proofErr w:type="gramStart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22</w:t>
      </w:r>
      <w:proofErr w:type="gramEnd"/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 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will be refunded in full, minus $100 fee for administrative processing.</w:t>
      </w:r>
    </w:p>
    <w:p w14:paraId="2BE9AAAD" w14:textId="6C8CDA18" w:rsidR="001B0C8A" w:rsidRPr="001B0C8A" w:rsidRDefault="001B0C8A" w:rsidP="001B0C8A">
      <w:pPr>
        <w:numPr>
          <w:ilvl w:val="0"/>
          <w:numId w:val="1"/>
        </w:numPr>
        <w:shd w:val="clear" w:color="auto" w:fill="FFFFFF"/>
        <w:ind w:left="1020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Registrations cancelled between August 1, </w:t>
      </w:r>
      <w:proofErr w:type="gramStart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22</w:t>
      </w:r>
      <w:proofErr w:type="gramEnd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 and September 1, 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22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, will be subject to $300 penalty.</w:t>
      </w:r>
    </w:p>
    <w:p w14:paraId="3E456E50" w14:textId="265C93D0" w:rsidR="001B0C8A" w:rsidRDefault="001B0C8A" w:rsidP="001B0C8A">
      <w:pPr>
        <w:numPr>
          <w:ilvl w:val="0"/>
          <w:numId w:val="1"/>
        </w:numPr>
        <w:shd w:val="clear" w:color="auto" w:fill="FFFFFF"/>
        <w:ind w:left="1020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No refunds will be issued for cancellations received 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between 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September 2, </w:t>
      </w:r>
      <w:proofErr w:type="gramStart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22</w:t>
      </w:r>
      <w:proofErr w:type="gramEnd"/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 and 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September 25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, 20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>22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 unless such a request is in alignment with the Emergency Policy below.</w:t>
      </w:r>
    </w:p>
    <w:p w14:paraId="489F55B3" w14:textId="77777777" w:rsidR="001B0C8A" w:rsidRPr="001B0C8A" w:rsidRDefault="001B0C8A" w:rsidP="001B0C8A">
      <w:pPr>
        <w:numPr>
          <w:ilvl w:val="0"/>
          <w:numId w:val="1"/>
        </w:numPr>
        <w:shd w:val="clear" w:color="auto" w:fill="FFFFFF"/>
        <w:ind w:left="1020"/>
        <w:rPr>
          <w:rFonts w:ascii="Roboto" w:eastAsia="Times New Roman" w:hAnsi="Roboto" w:cs="Times New Roman"/>
          <w:color w:val="232323"/>
          <w:sz w:val="23"/>
          <w:szCs w:val="23"/>
        </w:rPr>
      </w:pPr>
    </w:p>
    <w:p w14:paraId="08A5C723" w14:textId="0B80AB44" w:rsid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Send cancellations and requests for refunds in writing via e-mail to 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Alexandra Adam 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at </w:t>
      </w:r>
      <w:hyperlink r:id="rId5" w:history="1">
        <w:r w:rsidRPr="00CA77A1">
          <w:rPr>
            <w:rStyle w:val="Hyperlink"/>
            <w:rFonts w:ascii="Roboto" w:eastAsia="Times New Roman" w:hAnsi="Roboto" w:cs="Times New Roman"/>
            <w:sz w:val="23"/>
            <w:szCs w:val="23"/>
          </w:rPr>
          <w:t>alexandra.adam@admetechfoundation.org</w:t>
        </w:r>
      </w:hyperlink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. </w:t>
      </w:r>
    </w:p>
    <w:p w14:paraId="62371503" w14:textId="77777777" w:rsidR="001B0C8A" w:rsidRP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</w:p>
    <w:p w14:paraId="5AD5358C" w14:textId="3FB4229E" w:rsidR="001B0C8A" w:rsidRPr="001B0C8A" w:rsidRDefault="001B0C8A" w:rsidP="001B0C8A">
      <w:pPr>
        <w:shd w:val="clear" w:color="auto" w:fill="FFFFFF"/>
        <w:rPr>
          <w:rFonts w:ascii="Roboto" w:eastAsia="Times New Roman" w:hAnsi="Roboto" w:cs="Times New Roman"/>
          <w:color w:val="232323"/>
          <w:sz w:val="23"/>
          <w:szCs w:val="23"/>
        </w:rPr>
      </w:pPr>
      <w:r w:rsidRPr="001B0C8A">
        <w:rPr>
          <w:rFonts w:ascii="Roboto" w:eastAsia="Times New Roman" w:hAnsi="Roboto" w:cs="Times New Roman"/>
          <w:b/>
          <w:bCs/>
          <w:color w:val="232323"/>
          <w:sz w:val="23"/>
          <w:szCs w:val="23"/>
          <w:bdr w:val="none" w:sz="0" w:space="0" w:color="auto" w:frame="1"/>
        </w:rPr>
        <w:t>Emergency Illness or Death of Registrant or Immediate Family Member</w:t>
      </w:r>
      <w:r w:rsidRPr="001B0C8A">
        <w:rPr>
          <w:rFonts w:ascii="Roboto" w:eastAsia="Times New Roman" w:hAnsi="Roboto" w:cs="Times New Roman"/>
          <w:b/>
          <w:bCs/>
          <w:color w:val="232323"/>
          <w:sz w:val="23"/>
          <w:szCs w:val="23"/>
          <w:bdr w:val="none" w:sz="0" w:space="0" w:color="auto" w:frame="1"/>
        </w:rPr>
        <w:br/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 xml:space="preserve">Refunds on September 2 and later may be granted if an attendee is unable to attend the conference due to a family death, illness, or other extraordinary circumstances.  In such circumstances, </w:t>
      </w:r>
      <w:r>
        <w:rPr>
          <w:rFonts w:ascii="Roboto" w:eastAsia="Times New Roman" w:hAnsi="Roboto" w:cs="Times New Roman"/>
          <w:color w:val="232323"/>
          <w:sz w:val="23"/>
          <w:szCs w:val="23"/>
        </w:rPr>
        <w:t xml:space="preserve">Alexandra Adam </w:t>
      </w:r>
      <w:r w:rsidRPr="001B0C8A">
        <w:rPr>
          <w:rFonts w:ascii="Roboto" w:eastAsia="Times New Roman" w:hAnsi="Roboto" w:cs="Times New Roman"/>
          <w:color w:val="232323"/>
          <w:sz w:val="23"/>
          <w:szCs w:val="23"/>
        </w:rPr>
        <w:t>must be contacted by e-mail (see above). Refunds will be subject to $100 processing fee.</w:t>
      </w:r>
    </w:p>
    <w:p w14:paraId="5D1B34B4" w14:textId="77777777" w:rsidR="00F6034F" w:rsidRDefault="00F6034F"/>
    <w:sectPr w:rsidR="00F6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2A3D"/>
    <w:multiLevelType w:val="multilevel"/>
    <w:tmpl w:val="57A4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8A"/>
    <w:rsid w:val="00064707"/>
    <w:rsid w:val="00145FDB"/>
    <w:rsid w:val="001B0C8A"/>
    <w:rsid w:val="00F6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E2B59"/>
  <w15:chartTrackingRefBased/>
  <w15:docId w15:val="{46A64781-2B29-1B46-AD9E-DF1BFC8F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C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0C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0C8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a.adam@admetech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AdMeTech Foundation</dc:creator>
  <cp:keywords/>
  <dc:description/>
  <cp:lastModifiedBy>AdMeTech Foundation</cp:lastModifiedBy>
  <cp:revision>1</cp:revision>
  <dcterms:created xsi:type="dcterms:W3CDTF">2021-10-28T18:17:00Z</dcterms:created>
  <dcterms:modified xsi:type="dcterms:W3CDTF">2021-10-28T18:22:00Z</dcterms:modified>
</cp:coreProperties>
</file>